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proofErr w:type="spellStart"/>
      <w:r w:rsidRPr="0075607E">
        <w:rPr>
          <w:b/>
          <w:sz w:val="22"/>
          <w:szCs w:val="22"/>
        </w:rPr>
        <w:t>Հավելված</w:t>
      </w:r>
      <w:proofErr w:type="spellEnd"/>
      <w:r w:rsidR="0066595D">
        <w:rPr>
          <w:b/>
          <w:sz w:val="22"/>
          <w:szCs w:val="22"/>
          <w:lang w:val="en-US"/>
        </w:rPr>
        <w:t xml:space="preserve"> N3</w:t>
      </w:r>
      <w:r w:rsidR="00EA1BE0">
        <w:rPr>
          <w:b/>
          <w:sz w:val="22"/>
          <w:szCs w:val="22"/>
          <w:lang w:val="en-US"/>
        </w:rPr>
        <w:t>2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Հայաստանի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Հանրապետության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մարզի</w:t>
      </w:r>
      <w:proofErr w:type="spellEnd"/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համայնքի</w:t>
      </w:r>
      <w:proofErr w:type="spellEnd"/>
      <w:proofErr w:type="gram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ղեկավարի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</w:p>
    <w:p w:rsidR="00D56D60" w:rsidRPr="00D56D60" w:rsidRDefault="00D56D60" w:rsidP="00D56D6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D56D60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D56D60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D56D60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D56D60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D56D60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D56D60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D56D60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D56D60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D56D60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980CA5" w:rsidRDefault="00980CA5" w:rsidP="0087357F">
      <w:pPr>
        <w:ind w:left="-567" w:firstLine="567"/>
        <w:jc w:val="right"/>
        <w:rPr>
          <w:rFonts w:ascii="Times New Roman" w:hAnsi="Times New Roman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2060FD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ՀԱՆՐԱՊԵՏՈՒԹՅԱՆ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ԱՐՄԱՎԻՐԻ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ՄԱՐԶԻ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ԱՐԱՔՍ</w:t>
      </w:r>
    </w:p>
    <w:p w:rsidR="002060FD" w:rsidRPr="00371EBC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ՀԱՄԱՅՆՔԻ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ՂԵԿԱՎԱՐԻ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ԱՇԽԱՏԱԿԱԶՄԻ</w:t>
      </w:r>
      <w:r w:rsidRPr="002060FD">
        <w:rPr>
          <w:b/>
          <w:lang w:val="en-US"/>
        </w:rPr>
        <w:t xml:space="preserve"> </w:t>
      </w:r>
      <w:bookmarkStart w:id="0" w:name="_GoBack"/>
      <w:bookmarkEnd w:id="0"/>
      <w:r w:rsidR="00EA1BE0" w:rsidRPr="00371EBC">
        <w:rPr>
          <w:b/>
          <w:lang w:val="en-US"/>
        </w:rPr>
        <w:t xml:space="preserve">ՔԱՐՏՈՒՂԱՐՈՒԹՅԱՆ, ԱՆՁՆԱԿԱԶՄԻ ԿԱՌԱՎԱՐՄԱՆ ԵՎ ՏԵՂԵԿԱՏՎԱԿԱՆ ՏԵԽՈԼՈԳԻԱՆԵՐԻ   </w:t>
      </w:r>
      <w:r w:rsidRPr="00371EBC">
        <w:rPr>
          <w:b/>
          <w:lang w:val="en-US"/>
        </w:rPr>
        <w:t>ԲԱԺՆԻ</w:t>
      </w:r>
    </w:p>
    <w:p w:rsidR="002060FD" w:rsidRPr="00371EBC" w:rsidRDefault="00BE59D1" w:rsidP="00BE59D1">
      <w:pPr>
        <w:pStyle w:val="Default"/>
        <w:ind w:left="-567" w:firstLine="567"/>
        <w:rPr>
          <w:b/>
          <w:lang w:val="en-US"/>
        </w:rPr>
      </w:pPr>
      <w:r w:rsidRPr="00371EBC">
        <w:rPr>
          <w:b/>
          <w:lang w:val="en-US"/>
        </w:rPr>
        <w:t xml:space="preserve">                                      </w:t>
      </w:r>
      <w:r w:rsidR="002060FD" w:rsidRPr="00371EBC">
        <w:rPr>
          <w:b/>
          <w:lang w:val="en-US"/>
        </w:rPr>
        <w:t xml:space="preserve">ԱՌԱՋԻՆ </w:t>
      </w:r>
      <w:proofErr w:type="gramStart"/>
      <w:r w:rsidR="002060FD" w:rsidRPr="00371EBC">
        <w:rPr>
          <w:b/>
          <w:lang w:val="en-US"/>
        </w:rPr>
        <w:t xml:space="preserve">ԿԱՐԳԻ  </w:t>
      </w:r>
      <w:r w:rsidR="002060FD" w:rsidRPr="00371EBC">
        <w:rPr>
          <w:b/>
        </w:rPr>
        <w:t>ՄԱՍՆԱԳԵՏԻ</w:t>
      </w:r>
      <w:proofErr w:type="gramEnd"/>
    </w:p>
    <w:p w:rsidR="00980CA5" w:rsidRPr="00371EBC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371EBC">
        <w:rPr>
          <w:b/>
          <w:sz w:val="22"/>
          <w:szCs w:val="22"/>
          <w:lang w:val="en-US"/>
        </w:rPr>
        <w:t>3.</w:t>
      </w:r>
      <w:r w:rsidR="0033609B" w:rsidRPr="00371EBC">
        <w:rPr>
          <w:b/>
          <w:sz w:val="22"/>
          <w:szCs w:val="22"/>
          <w:lang w:val="en-US"/>
        </w:rPr>
        <w:t>2-</w:t>
      </w:r>
      <w:r w:rsidR="00EA1BE0" w:rsidRPr="00371EBC">
        <w:rPr>
          <w:b/>
          <w:sz w:val="22"/>
          <w:szCs w:val="22"/>
          <w:lang w:val="en-US"/>
        </w:rPr>
        <w:t>7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371EBC">
        <w:rPr>
          <w:b/>
          <w:sz w:val="22"/>
          <w:szCs w:val="22"/>
          <w:lang w:val="en-US"/>
        </w:rPr>
        <w:t>(</w:t>
      </w:r>
      <w:proofErr w:type="spellStart"/>
      <w:proofErr w:type="gramStart"/>
      <w:r w:rsidRPr="00371EBC">
        <w:rPr>
          <w:b/>
          <w:sz w:val="22"/>
          <w:szCs w:val="22"/>
        </w:rPr>
        <w:t>ծածկագիրը</w:t>
      </w:r>
      <w:proofErr w:type="spellEnd"/>
      <w:proofErr w:type="gramEnd"/>
      <w:r w:rsidRPr="00371EBC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7C08B5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մարզի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Արաքս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7C08B5">
        <w:rPr>
          <w:sz w:val="22"/>
          <w:szCs w:val="22"/>
        </w:rPr>
        <w:t xml:space="preserve"> (</w:t>
      </w:r>
      <w:proofErr w:type="spellStart"/>
      <w:r w:rsidRPr="007C08B5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7C08B5">
        <w:rPr>
          <w:rFonts w:ascii="Sylfaen" w:hAnsi="Sylfaen" w:cs="Sylfaen"/>
          <w:sz w:val="22"/>
          <w:szCs w:val="22"/>
        </w:rPr>
        <w:t>՝</w:t>
      </w:r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7C08B5">
        <w:rPr>
          <w:sz w:val="22"/>
          <w:szCs w:val="22"/>
        </w:rPr>
        <w:t xml:space="preserve">) </w:t>
      </w:r>
      <w:proofErr w:type="spellStart"/>
      <w:r w:rsidR="00EA1BE0" w:rsidRPr="00371EBC">
        <w:rPr>
          <w:rFonts w:ascii="Sylfaen" w:hAnsi="Sylfaen" w:cs="Sylfaen"/>
          <w:sz w:val="22"/>
          <w:szCs w:val="22"/>
        </w:rPr>
        <w:t>քարտուղարության</w:t>
      </w:r>
      <w:proofErr w:type="spellEnd"/>
      <w:r w:rsidR="00EA1BE0" w:rsidRPr="00371EBC">
        <w:rPr>
          <w:rFonts w:ascii="Arial LatArm" w:hAnsi="Arial LatArm"/>
          <w:sz w:val="22"/>
          <w:szCs w:val="22"/>
        </w:rPr>
        <w:t xml:space="preserve">, </w:t>
      </w:r>
      <w:proofErr w:type="spellStart"/>
      <w:r w:rsidR="00EA1BE0" w:rsidRPr="00371EBC">
        <w:rPr>
          <w:rFonts w:ascii="Sylfaen" w:hAnsi="Sylfaen" w:cs="Sylfaen"/>
          <w:sz w:val="22"/>
          <w:szCs w:val="22"/>
        </w:rPr>
        <w:t>անձնակազմի</w:t>
      </w:r>
      <w:proofErr w:type="spellEnd"/>
      <w:r w:rsidR="00EA1BE0" w:rsidRPr="00371EBC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371EBC">
        <w:rPr>
          <w:rFonts w:ascii="Sylfaen" w:hAnsi="Sylfaen" w:cs="Sylfaen"/>
          <w:sz w:val="22"/>
          <w:szCs w:val="22"/>
        </w:rPr>
        <w:t>կառավարման</w:t>
      </w:r>
      <w:proofErr w:type="spellEnd"/>
      <w:r w:rsidR="00EA1BE0" w:rsidRPr="00371EBC">
        <w:rPr>
          <w:rFonts w:ascii="Arial LatArm" w:hAnsi="Arial LatArm"/>
          <w:sz w:val="22"/>
          <w:szCs w:val="22"/>
        </w:rPr>
        <w:t xml:space="preserve">  </w:t>
      </w:r>
      <w:r w:rsidR="00EA1BE0" w:rsidRPr="00371EBC">
        <w:rPr>
          <w:rFonts w:ascii="Sylfaen" w:hAnsi="Sylfaen" w:cs="Sylfaen"/>
          <w:sz w:val="22"/>
          <w:szCs w:val="22"/>
        </w:rPr>
        <w:t>և</w:t>
      </w:r>
      <w:r w:rsidR="00EA1BE0" w:rsidRPr="00371EBC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371EBC">
        <w:rPr>
          <w:rFonts w:ascii="Sylfaen" w:hAnsi="Sylfaen" w:cs="Sylfaen"/>
          <w:sz w:val="22"/>
          <w:szCs w:val="22"/>
        </w:rPr>
        <w:t>տեղեկատվական</w:t>
      </w:r>
      <w:proofErr w:type="spellEnd"/>
      <w:r w:rsidR="00EA1BE0" w:rsidRPr="00371EBC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371EBC">
        <w:rPr>
          <w:rFonts w:ascii="Sylfaen" w:hAnsi="Sylfaen" w:cs="Sylfaen"/>
          <w:sz w:val="22"/>
          <w:szCs w:val="22"/>
        </w:rPr>
        <w:t>տեխնոլոգիաների</w:t>
      </w:r>
      <w:proofErr w:type="spellEnd"/>
      <w:r w:rsidR="00EA1BE0" w:rsidRPr="00371EBC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371EBC">
        <w:rPr>
          <w:rFonts w:ascii="Sylfaen" w:hAnsi="Sylfaen" w:cs="Sylfaen"/>
          <w:sz w:val="22"/>
          <w:szCs w:val="22"/>
        </w:rPr>
        <w:t>բաժնի</w:t>
      </w:r>
      <w:proofErr w:type="spellEnd"/>
      <w:r w:rsidR="007C08B5" w:rsidRPr="00371EBC">
        <w:rPr>
          <w:rFonts w:ascii="Arial LatArm" w:hAnsi="Arial LatArm"/>
          <w:sz w:val="22"/>
          <w:szCs w:val="22"/>
        </w:rPr>
        <w:t xml:space="preserve"> </w:t>
      </w:r>
      <w:r w:rsidRPr="00371EBC">
        <w:rPr>
          <w:sz w:val="22"/>
          <w:szCs w:val="22"/>
        </w:rPr>
        <w:t>(</w:t>
      </w:r>
      <w:proofErr w:type="spellStart"/>
      <w:r w:rsidRPr="00371EBC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371EBC">
        <w:rPr>
          <w:rFonts w:ascii="Sylfaen" w:hAnsi="Sylfaen" w:cs="Sylfaen"/>
          <w:sz w:val="22"/>
          <w:szCs w:val="22"/>
        </w:rPr>
        <w:t>՝</w:t>
      </w:r>
      <w:r w:rsidRPr="00371EBC">
        <w:rPr>
          <w:sz w:val="22"/>
          <w:szCs w:val="22"/>
        </w:rPr>
        <w:t xml:space="preserve"> </w:t>
      </w:r>
      <w:proofErr w:type="spellStart"/>
      <w:r w:rsidRPr="00371EBC">
        <w:rPr>
          <w:rFonts w:ascii="Sylfaen" w:hAnsi="Sylfaen" w:cs="Sylfaen"/>
          <w:sz w:val="22"/>
          <w:szCs w:val="22"/>
        </w:rPr>
        <w:t>բաժին</w:t>
      </w:r>
      <w:proofErr w:type="spellEnd"/>
      <w:r w:rsidRPr="00371EBC">
        <w:rPr>
          <w:sz w:val="22"/>
          <w:szCs w:val="22"/>
        </w:rPr>
        <w:t xml:space="preserve">) </w:t>
      </w:r>
      <w:r w:rsidR="004C2C30" w:rsidRPr="00371EBC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="004C2C30" w:rsidRPr="00371EBC">
        <w:rPr>
          <w:rFonts w:ascii="Sylfaen" w:hAnsi="Sylfaen" w:cs="Sylfaen"/>
          <w:sz w:val="22"/>
          <w:szCs w:val="22"/>
        </w:rPr>
        <w:t>կարգի</w:t>
      </w:r>
      <w:proofErr w:type="spellEnd"/>
      <w:r w:rsidRPr="00371EBC">
        <w:rPr>
          <w:sz w:val="22"/>
          <w:szCs w:val="22"/>
        </w:rPr>
        <w:t xml:space="preserve"> </w:t>
      </w:r>
      <w:proofErr w:type="spellStart"/>
      <w:r w:rsidRPr="00371EBC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371EBC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371EBC">
        <w:rPr>
          <w:rFonts w:ascii="Sylfaen" w:hAnsi="Sylfaen"/>
          <w:bCs/>
          <w:sz w:val="22"/>
          <w:szCs w:val="22"/>
        </w:rPr>
        <w:t>պաշտոնն</w:t>
      </w:r>
      <w:proofErr w:type="spellEnd"/>
      <w:r w:rsidR="00AC69C2" w:rsidRPr="00371EBC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371EBC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="00AC69C2" w:rsidRPr="00371EBC">
        <w:rPr>
          <w:rFonts w:ascii="Sylfaen" w:hAnsi="Sylfaen"/>
          <w:bCs/>
          <w:sz w:val="22"/>
          <w:szCs w:val="22"/>
        </w:rPr>
        <w:t xml:space="preserve"> է </w:t>
      </w:r>
      <w:r w:rsidR="00980CA5" w:rsidRPr="00371EBC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371EBC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AC69C2" w:rsidRPr="00371EBC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371EBC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կրտսեր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7C08B5">
        <w:rPr>
          <w:rFonts w:ascii="Arial LatArm" w:hAnsi="Arial LatArm"/>
          <w:bCs/>
          <w:sz w:val="22"/>
          <w:szCs w:val="22"/>
        </w:rPr>
        <w:t>2-</w:t>
      </w:r>
      <w:r w:rsidR="00AC69C2" w:rsidRPr="007C08B5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="00980CA5" w:rsidRPr="007C08B5">
        <w:rPr>
          <w:rFonts w:ascii="Arial LatArm" w:hAnsi="Arial LatArm"/>
          <w:bCs/>
          <w:sz w:val="22"/>
          <w:szCs w:val="22"/>
        </w:rPr>
        <w:t>:</w:t>
      </w:r>
    </w:p>
    <w:p w:rsidR="00980CA5" w:rsidRPr="007C08B5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C08B5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կարգի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7C08B5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մասին</w:t>
      </w:r>
      <w:proofErr w:type="spellEnd"/>
      <w:r w:rsidRPr="007C08B5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="003B477A" w:rsidRPr="007C08B5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r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7C08B5">
        <w:rPr>
          <w:sz w:val="22"/>
          <w:szCs w:val="22"/>
        </w:rPr>
        <w:t>(</w:t>
      </w:r>
      <w:proofErr w:type="spellStart"/>
      <w:proofErr w:type="gramEnd"/>
      <w:r w:rsidR="003B477A" w:rsidRPr="007C08B5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7C08B5">
        <w:rPr>
          <w:rFonts w:ascii="Sylfaen" w:hAnsi="Sylfaen" w:cs="Sylfaen"/>
          <w:sz w:val="22"/>
          <w:szCs w:val="22"/>
        </w:rPr>
        <w:t>՝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օրենք</w:t>
      </w:r>
      <w:proofErr w:type="spellEnd"/>
      <w:r w:rsidR="003B477A" w:rsidRPr="007C08B5">
        <w:rPr>
          <w:sz w:val="22"/>
          <w:szCs w:val="22"/>
        </w:rPr>
        <w:t xml:space="preserve">)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սահմանված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կարգով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պաշտոնում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նշանակում</w:t>
      </w:r>
      <w:proofErr w:type="spellEnd"/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և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պաշտոնից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ազատում</w:t>
      </w:r>
      <w:proofErr w:type="spellEnd"/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է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քարտուղարը</w:t>
      </w:r>
      <w:proofErr w:type="spellEnd"/>
      <w:r w:rsidR="003B477A" w:rsidRPr="007C08B5">
        <w:rPr>
          <w:sz w:val="22"/>
          <w:szCs w:val="22"/>
        </w:rPr>
        <w:t xml:space="preserve"> (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7C08B5">
        <w:rPr>
          <w:rFonts w:ascii="Sylfaen" w:hAnsi="Sylfaen" w:cs="Sylfaen"/>
          <w:sz w:val="22"/>
          <w:szCs w:val="22"/>
        </w:rPr>
        <w:t>՝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քարտուղար</w:t>
      </w:r>
      <w:proofErr w:type="spellEnd"/>
      <w:r w:rsidR="003B477A" w:rsidRPr="007C08B5">
        <w:rPr>
          <w:sz w:val="22"/>
          <w:szCs w:val="22"/>
        </w:rPr>
        <w:t>)</w:t>
      </w:r>
      <w:r w:rsidR="003B477A" w:rsidRPr="007C08B5">
        <w:rPr>
          <w:rFonts w:ascii="Tahoma" w:hAnsi="Tahoma" w:cs="Tahoma"/>
          <w:sz w:val="22"/>
          <w:szCs w:val="22"/>
        </w:rPr>
        <w:t xml:space="preserve">։  </w:t>
      </w:r>
      <w:r w:rsidR="00E17A01" w:rsidRPr="007C08B5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1A2510" w:rsidRPr="001A2510" w:rsidRDefault="001A2510" w:rsidP="001A2510">
      <w:pPr>
        <w:pStyle w:val="a3"/>
        <w:numPr>
          <w:ilvl w:val="0"/>
          <w:numId w:val="7"/>
        </w:numPr>
        <w:jc w:val="center"/>
        <w:rPr>
          <w:rFonts w:ascii="Arial LatArm" w:hAnsi="Arial LatArm"/>
          <w:b/>
          <w:bCs/>
          <w:sz w:val="24"/>
          <w:szCs w:val="24"/>
        </w:rPr>
      </w:pPr>
      <w:r w:rsidRPr="001A2510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ԵՎ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1A2510" w:rsidRPr="001700C2" w:rsidRDefault="001A2510" w:rsidP="001700C2">
      <w:pPr>
        <w:ind w:left="216"/>
        <w:rPr>
          <w:rFonts w:ascii="Arial LatArm" w:hAnsi="Arial LatArm"/>
          <w:b/>
          <w:bCs/>
          <w:sz w:val="24"/>
          <w:szCs w:val="24"/>
        </w:rPr>
      </w:pPr>
    </w:p>
    <w:p w:rsidR="00980CA5" w:rsidRPr="001A2510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1A2510">
        <w:rPr>
          <w:rFonts w:ascii="Sylfaen" w:hAnsi="Sylfaen"/>
          <w:bCs/>
          <w:sz w:val="22"/>
          <w:szCs w:val="22"/>
        </w:rPr>
        <w:t>Բաժնի</w:t>
      </w:r>
      <w:proofErr w:type="spellEnd"/>
      <w:r w:rsidRPr="001A2510">
        <w:rPr>
          <w:rFonts w:ascii="Sylfaen" w:hAnsi="Sylfaen"/>
          <w:bCs/>
          <w:sz w:val="22"/>
          <w:szCs w:val="22"/>
        </w:rPr>
        <w:t xml:space="preserve"> </w:t>
      </w:r>
      <w:r w:rsidR="00980CA5" w:rsidRPr="001A2510">
        <w:rPr>
          <w:rFonts w:ascii="Arial LatArm" w:hAnsi="Arial LatArm"/>
          <w:bCs/>
          <w:sz w:val="22"/>
          <w:szCs w:val="22"/>
        </w:rPr>
        <w:t>1-</w:t>
      </w:r>
      <w:r w:rsidRPr="001A2510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1A2510">
        <w:rPr>
          <w:rFonts w:ascii="Sylfaen" w:hAnsi="Sylfaen"/>
          <w:bCs/>
          <w:sz w:val="22"/>
          <w:szCs w:val="22"/>
        </w:rPr>
        <w:t>կարգի</w:t>
      </w:r>
      <w:proofErr w:type="spellEnd"/>
      <w:r w:rsidRPr="001A251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ենթակա</w:t>
      </w:r>
      <w:proofErr w:type="spellEnd"/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և</w:t>
      </w:r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հաշվետու</w:t>
      </w:r>
      <w:proofErr w:type="spellEnd"/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է</w:t>
      </w:r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բաժնի</w:t>
      </w:r>
      <w:proofErr w:type="spellEnd"/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պետին</w:t>
      </w:r>
      <w:proofErr w:type="spellEnd"/>
      <w:r w:rsidRPr="001A2510">
        <w:rPr>
          <w:rFonts w:ascii="Tahoma" w:hAnsi="Tahoma" w:cs="Tahoma"/>
          <w:sz w:val="22"/>
          <w:szCs w:val="22"/>
        </w:rPr>
        <w:t>։</w:t>
      </w:r>
    </w:p>
    <w:p w:rsidR="00E17A01" w:rsidRPr="001A2510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1A2510">
        <w:rPr>
          <w:rFonts w:ascii="Sylfaen" w:hAnsi="Sylfaen" w:cs="Sylfaen"/>
          <w:sz w:val="22"/>
          <w:szCs w:val="22"/>
        </w:rPr>
        <w:t>Բաժնի</w:t>
      </w:r>
      <w:proofErr w:type="spellEnd"/>
      <w:r w:rsidRPr="001A2510">
        <w:rPr>
          <w:sz w:val="22"/>
          <w:szCs w:val="22"/>
        </w:rPr>
        <w:t xml:space="preserve"> </w:t>
      </w:r>
      <w:r w:rsidRPr="001A2510">
        <w:rPr>
          <w:rFonts w:ascii="Arial LatArm" w:hAnsi="Arial LatArm"/>
          <w:bCs/>
          <w:sz w:val="22"/>
          <w:szCs w:val="22"/>
        </w:rPr>
        <w:t>1-</w:t>
      </w:r>
      <w:r w:rsidRPr="001A2510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1A2510">
        <w:rPr>
          <w:rFonts w:ascii="Sylfaen" w:hAnsi="Sylfaen"/>
          <w:bCs/>
          <w:sz w:val="22"/>
          <w:szCs w:val="22"/>
        </w:rPr>
        <w:t>կարգի</w:t>
      </w:r>
      <w:proofErr w:type="spellEnd"/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իրեն</w:t>
      </w:r>
      <w:proofErr w:type="spellEnd"/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ենթակա</w:t>
      </w:r>
      <w:proofErr w:type="spellEnd"/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աշխատողներ</w:t>
      </w:r>
      <w:proofErr w:type="spellEnd"/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չունի</w:t>
      </w:r>
      <w:proofErr w:type="spellEnd"/>
      <w:r w:rsidRPr="001A2510">
        <w:rPr>
          <w:rFonts w:ascii="Tahoma" w:hAnsi="Tahoma" w:cs="Tahoma"/>
          <w:sz w:val="22"/>
          <w:szCs w:val="22"/>
        </w:rPr>
        <w:t>։</w:t>
      </w:r>
      <w:r w:rsidRPr="001A2510">
        <w:rPr>
          <w:sz w:val="22"/>
          <w:szCs w:val="22"/>
        </w:rPr>
        <w:t xml:space="preserve"> </w:t>
      </w:r>
    </w:p>
    <w:p w:rsidR="003B0D33" w:rsidRPr="001A2510" w:rsidRDefault="00371EBC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/>
          <w:bCs/>
          <w:sz w:val="22"/>
          <w:szCs w:val="22"/>
        </w:rPr>
        <w:t xml:space="preserve">5.  </w:t>
      </w:r>
      <w:proofErr w:type="spellStart"/>
      <w:r w:rsidRPr="001A2510">
        <w:rPr>
          <w:rFonts w:ascii="Sylfaen" w:hAnsi="Sylfaen"/>
          <w:bCs/>
          <w:sz w:val="22"/>
          <w:szCs w:val="22"/>
        </w:rPr>
        <w:t>Բաժնի</w:t>
      </w:r>
      <w:proofErr w:type="spellEnd"/>
      <w:r w:rsidRPr="001A2510">
        <w:rPr>
          <w:rFonts w:ascii="Sylfaen" w:hAnsi="Sylfaen"/>
          <w:bCs/>
          <w:sz w:val="22"/>
          <w:szCs w:val="22"/>
        </w:rPr>
        <w:t xml:space="preserve"> </w:t>
      </w:r>
      <w:r w:rsidR="003B0D33" w:rsidRPr="001A2510">
        <w:rPr>
          <w:rFonts w:ascii="Arial LatArm" w:hAnsi="Arial LatArm"/>
          <w:bCs/>
          <w:sz w:val="22"/>
          <w:szCs w:val="22"/>
        </w:rPr>
        <w:t>1-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>ին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 w:rsidR="003B0D33" w:rsidRPr="001A2510"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 w:rsidR="003B0D33" w:rsidRPr="001A2510"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3B0D33" w:rsidRPr="001A2510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3B0D33" w:rsidRPr="001A251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0D33" w:rsidRPr="001A2510">
        <w:rPr>
          <w:rFonts w:ascii="Sylfaen" w:hAnsi="Sylfaen"/>
          <w:bCs/>
          <w:sz w:val="22"/>
          <w:szCs w:val="22"/>
        </w:rPr>
        <w:t>այլ</w:t>
      </w:r>
      <w:proofErr w:type="spellEnd"/>
      <w:r w:rsidR="003B0D33" w:rsidRPr="001A2510">
        <w:rPr>
          <w:rFonts w:ascii="Arial LatArm" w:hAnsi="Arial LatArm"/>
          <w:bCs/>
          <w:sz w:val="22"/>
          <w:szCs w:val="22"/>
        </w:rPr>
        <w:t xml:space="preserve"> 1-ÇÝ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3B0D33" w:rsidRPr="001A2510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3B0D33" w:rsidRPr="001A2510">
        <w:rPr>
          <w:rFonts w:ascii="Sylfaen" w:hAnsi="Sylfaen"/>
          <w:bCs/>
          <w:sz w:val="22"/>
          <w:szCs w:val="22"/>
        </w:rPr>
        <w:t>կամ</w:t>
      </w:r>
      <w:proofErr w:type="spellEnd"/>
      <w:r w:rsidR="003B0D33" w:rsidRPr="001A251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0D33" w:rsidRPr="001A2510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3B0D33" w:rsidRPr="001A251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0D33" w:rsidRPr="001A2510">
        <w:rPr>
          <w:rFonts w:ascii="Sylfaen" w:hAnsi="Sylfaen"/>
          <w:bCs/>
          <w:sz w:val="22"/>
          <w:szCs w:val="22"/>
        </w:rPr>
        <w:t>այլ</w:t>
      </w:r>
      <w:proofErr w:type="spellEnd"/>
      <w:r w:rsidR="003B0D33" w:rsidRPr="001A251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0D33" w:rsidRPr="001A2510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3B0D33" w:rsidRPr="001A2510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3B0D33" w:rsidRPr="001A2510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3B0D33" w:rsidRPr="001A251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0D33" w:rsidRPr="001A2510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3B0D33" w:rsidRPr="001A2510">
        <w:rPr>
          <w:rFonts w:ascii="Arial LatArm" w:hAnsi="Arial LatArm"/>
          <w:bCs/>
          <w:sz w:val="22"/>
          <w:szCs w:val="22"/>
        </w:rPr>
        <w:t>:</w:t>
      </w:r>
    </w:p>
    <w:p w:rsidR="00E17A01" w:rsidRPr="001A2510" w:rsidRDefault="00371EBC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6</w:t>
      </w:r>
      <w:r w:rsidR="00E17A01" w:rsidRPr="001A2510">
        <w:rPr>
          <w:rFonts w:ascii="Arial LatArm" w:hAnsi="Arial LatArm"/>
          <w:bCs/>
          <w:sz w:val="22"/>
          <w:szCs w:val="22"/>
        </w:rPr>
        <w:t xml:space="preserve">. </w:t>
      </w:r>
      <w:proofErr w:type="spellStart"/>
      <w:r w:rsidR="00E17A01" w:rsidRPr="001A2510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="00E17A01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E17A01" w:rsidRPr="001A2510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E17A01"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17A01" w:rsidRPr="001A2510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="00E17A01" w:rsidRPr="001A2510">
        <w:rPr>
          <w:rFonts w:ascii="Sylfaen" w:hAnsi="Sylfaen" w:cs="Sylfaen"/>
          <w:bCs/>
          <w:sz w:val="22"/>
          <w:szCs w:val="22"/>
        </w:rPr>
        <w:t>՝</w:t>
      </w:r>
      <w:r w:rsidR="00E17A01" w:rsidRPr="001A2510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1A2510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ա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1A2510">
        <w:rPr>
          <w:rFonts w:ascii="Sylfaen" w:hAnsi="Sylfaen" w:cs="Sylfaen"/>
          <w:bCs/>
          <w:sz w:val="22"/>
          <w:szCs w:val="22"/>
        </w:rPr>
        <w:t>բաժնի</w:t>
      </w:r>
      <w:proofErr w:type="spellEnd"/>
      <w:proofErr w:type="gram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1A2510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բ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1A2510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է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պետի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1A2510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գ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1A2510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է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1A2510">
        <w:rPr>
          <w:rFonts w:ascii="Tahoma" w:hAnsi="Tahoma" w:cs="Tahoma"/>
          <w:bCs/>
          <w:sz w:val="22"/>
          <w:szCs w:val="22"/>
        </w:rPr>
        <w:t>։</w:t>
      </w:r>
    </w:p>
    <w:p w:rsidR="00980CA5" w:rsidRPr="001A2510" w:rsidRDefault="00980CA5" w:rsidP="0087357F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1A2510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1A2510" w:rsidRDefault="00371EBC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 w:rsidRPr="001A2510">
        <w:rPr>
          <w:rFonts w:ascii="Sylfaen" w:hAnsi="Sylfaen" w:cs="Sylfaen"/>
          <w:sz w:val="22"/>
          <w:szCs w:val="22"/>
        </w:rPr>
        <w:t>7</w:t>
      </w:r>
      <w:r w:rsidR="00E17A01" w:rsidRPr="001A2510">
        <w:rPr>
          <w:rFonts w:ascii="Sylfaen" w:hAnsi="Sylfaen" w:cs="Sylfaen"/>
          <w:sz w:val="22"/>
          <w:szCs w:val="22"/>
        </w:rPr>
        <w:t xml:space="preserve">. </w:t>
      </w:r>
      <w:proofErr w:type="spellStart"/>
      <w:r w:rsidR="00E17A01" w:rsidRPr="001A2510">
        <w:rPr>
          <w:rFonts w:ascii="Sylfaen" w:hAnsi="Sylfaen" w:cs="Sylfaen"/>
          <w:sz w:val="22"/>
          <w:szCs w:val="22"/>
        </w:rPr>
        <w:t>Բաժնի</w:t>
      </w:r>
      <w:proofErr w:type="spellEnd"/>
      <w:r w:rsidR="00E17A01" w:rsidRPr="001A2510">
        <w:rPr>
          <w:sz w:val="22"/>
          <w:szCs w:val="22"/>
        </w:rPr>
        <w:t xml:space="preserve"> </w:t>
      </w:r>
      <w:r w:rsidR="00C72070" w:rsidRPr="001A2510">
        <w:rPr>
          <w:sz w:val="22"/>
          <w:szCs w:val="22"/>
        </w:rPr>
        <w:t>1-</w:t>
      </w:r>
      <w:r w:rsidR="00C72070" w:rsidRPr="001A2510">
        <w:rPr>
          <w:rFonts w:ascii="Sylfaen" w:hAnsi="Sylfaen" w:cs="Sylfaen"/>
          <w:sz w:val="22"/>
          <w:szCs w:val="22"/>
        </w:rPr>
        <w:t>ին</w:t>
      </w:r>
      <w:r w:rsidR="00C7207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1A2510">
        <w:rPr>
          <w:rFonts w:ascii="Sylfaen" w:hAnsi="Sylfaen" w:cs="Sylfaen"/>
          <w:sz w:val="22"/>
          <w:szCs w:val="22"/>
        </w:rPr>
        <w:t>կարգի</w:t>
      </w:r>
      <w:proofErr w:type="spellEnd"/>
      <w:r w:rsidR="00C7207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1A2510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C72070" w:rsidRPr="001A2510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E17A01" w:rsidRPr="001A2510">
        <w:rPr>
          <w:rFonts w:ascii="Sylfaen" w:hAnsi="Sylfaen" w:cs="Sylfaen"/>
          <w:sz w:val="22"/>
          <w:szCs w:val="22"/>
        </w:rPr>
        <w:t>մասնակցում</w:t>
      </w:r>
      <w:proofErr w:type="spellEnd"/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է</w:t>
      </w:r>
      <w:r w:rsidR="00E17A01" w:rsidRPr="001A2510">
        <w:rPr>
          <w:sz w:val="22"/>
          <w:szCs w:val="22"/>
        </w:rPr>
        <w:t xml:space="preserve"> </w:t>
      </w:r>
      <w:proofErr w:type="spellStart"/>
      <w:r w:rsidR="00E17A01" w:rsidRPr="001A2510">
        <w:rPr>
          <w:rFonts w:ascii="Sylfaen" w:hAnsi="Sylfaen" w:cs="Sylfaen"/>
          <w:sz w:val="22"/>
          <w:szCs w:val="22"/>
        </w:rPr>
        <w:t>հիմնախնդիրների</w:t>
      </w:r>
      <w:proofErr w:type="spellEnd"/>
      <w:r w:rsidR="00E17A01" w:rsidRPr="001A2510">
        <w:rPr>
          <w:sz w:val="22"/>
          <w:szCs w:val="22"/>
        </w:rPr>
        <w:t xml:space="preserve"> </w:t>
      </w:r>
      <w:proofErr w:type="spellStart"/>
      <w:r w:rsidR="00E17A01" w:rsidRPr="001A2510">
        <w:rPr>
          <w:rFonts w:ascii="Sylfaen" w:hAnsi="Sylfaen" w:cs="Sylfaen"/>
          <w:sz w:val="22"/>
          <w:szCs w:val="22"/>
        </w:rPr>
        <w:t>լուծմանը</w:t>
      </w:r>
      <w:proofErr w:type="spellEnd"/>
      <w:r w:rsidR="00E17A01" w:rsidRPr="001A2510">
        <w:rPr>
          <w:sz w:val="22"/>
          <w:szCs w:val="22"/>
        </w:rPr>
        <w:t xml:space="preserve">, </w:t>
      </w:r>
      <w:proofErr w:type="spellStart"/>
      <w:r w:rsidR="00E17A01" w:rsidRPr="001A2510">
        <w:rPr>
          <w:rFonts w:ascii="Sylfaen" w:hAnsi="Sylfaen" w:cs="Sylfaen"/>
          <w:sz w:val="22"/>
          <w:szCs w:val="22"/>
        </w:rPr>
        <w:t>որոշումների</w:t>
      </w:r>
      <w:proofErr w:type="spellEnd"/>
      <w:r w:rsidR="00E17A01" w:rsidRPr="001A2510">
        <w:rPr>
          <w:sz w:val="22"/>
          <w:szCs w:val="22"/>
        </w:rPr>
        <w:t xml:space="preserve"> </w:t>
      </w:r>
      <w:proofErr w:type="spellStart"/>
      <w:r w:rsidR="00E17A01" w:rsidRPr="001A2510">
        <w:rPr>
          <w:rFonts w:ascii="Sylfaen" w:hAnsi="Sylfaen" w:cs="Sylfaen"/>
          <w:sz w:val="22"/>
          <w:szCs w:val="22"/>
        </w:rPr>
        <w:t>ընդունմանը</w:t>
      </w:r>
      <w:proofErr w:type="spellEnd"/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և</w:t>
      </w:r>
      <w:r w:rsidR="00E17A01" w:rsidRPr="001A2510">
        <w:rPr>
          <w:sz w:val="22"/>
          <w:szCs w:val="22"/>
        </w:rPr>
        <w:t xml:space="preserve"> </w:t>
      </w:r>
      <w:proofErr w:type="spellStart"/>
      <w:r w:rsidR="00E17A01" w:rsidRPr="001A2510">
        <w:rPr>
          <w:rFonts w:ascii="Sylfaen" w:hAnsi="Sylfaen" w:cs="Sylfaen"/>
          <w:sz w:val="22"/>
          <w:szCs w:val="22"/>
        </w:rPr>
        <w:t>հանձնարարականների</w:t>
      </w:r>
      <w:proofErr w:type="spellEnd"/>
      <w:r w:rsidR="00E17A01" w:rsidRPr="001A2510">
        <w:rPr>
          <w:sz w:val="22"/>
          <w:szCs w:val="22"/>
        </w:rPr>
        <w:t xml:space="preserve"> </w:t>
      </w:r>
      <w:proofErr w:type="spellStart"/>
      <w:r w:rsidR="00E17A01" w:rsidRPr="001A2510">
        <w:rPr>
          <w:rFonts w:ascii="Sylfaen" w:hAnsi="Sylfaen" w:cs="Sylfaen"/>
          <w:sz w:val="22"/>
          <w:szCs w:val="22"/>
        </w:rPr>
        <w:t>կատարմանը</w:t>
      </w:r>
      <w:proofErr w:type="spellEnd"/>
      <w:r w:rsidR="00E17A01" w:rsidRPr="001A2510">
        <w:rPr>
          <w:rFonts w:ascii="Tahoma" w:hAnsi="Tahoma" w:cs="Tahoma"/>
          <w:sz w:val="22"/>
          <w:szCs w:val="22"/>
        </w:rPr>
        <w:t>։</w:t>
      </w:r>
    </w:p>
    <w:p w:rsidR="00E17A01" w:rsidRPr="001A2510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lastRenderedPageBreak/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proofErr w:type="gramStart"/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proofErr w:type="gramEnd"/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371EBC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proofErr w:type="spellStart"/>
      <w:r w:rsidR="00E17A01">
        <w:rPr>
          <w:sz w:val="22"/>
          <w:szCs w:val="22"/>
        </w:rPr>
        <w:t>Բաժնի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 xml:space="preserve">1-ին </w:t>
      </w:r>
      <w:proofErr w:type="spellStart"/>
      <w:r w:rsidR="00D765FC">
        <w:rPr>
          <w:sz w:val="22"/>
          <w:szCs w:val="22"/>
          <w:lang w:val="en-US"/>
        </w:rPr>
        <w:t>կարգի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proofErr w:type="spellStart"/>
      <w:r w:rsidR="00E17A01">
        <w:rPr>
          <w:sz w:val="22"/>
          <w:szCs w:val="22"/>
        </w:rPr>
        <w:t>մասնագետը</w:t>
      </w:r>
      <w:proofErr w:type="spellEnd"/>
      <w:r w:rsidR="00E17A01">
        <w:rPr>
          <w:sz w:val="22"/>
          <w:szCs w:val="22"/>
        </w:rPr>
        <w:t>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371EBC">
        <w:rPr>
          <w:sz w:val="22"/>
          <w:szCs w:val="22"/>
        </w:rPr>
        <w:t>ա</w:t>
      </w:r>
      <w:r w:rsidRPr="00371EBC">
        <w:rPr>
          <w:sz w:val="22"/>
          <w:szCs w:val="22"/>
          <w:lang w:val="en-US"/>
        </w:rPr>
        <w:t xml:space="preserve">) </w:t>
      </w:r>
      <w:proofErr w:type="spellStart"/>
      <w:r w:rsidRPr="00371EBC">
        <w:rPr>
          <w:sz w:val="22"/>
          <w:szCs w:val="22"/>
        </w:rPr>
        <w:t>աշխատակազմի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և</w:t>
      </w:r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բաժնի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ներսում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շփվում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է</w:t>
      </w:r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իր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լիազորությունների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շրջանակներում</w:t>
      </w:r>
      <w:proofErr w:type="spellEnd"/>
      <w:r w:rsidRPr="00371EBC">
        <w:rPr>
          <w:sz w:val="22"/>
          <w:szCs w:val="22"/>
          <w:lang w:val="en-US"/>
        </w:rPr>
        <w:t xml:space="preserve">` </w:t>
      </w:r>
      <w:proofErr w:type="spellStart"/>
      <w:r w:rsidRPr="00371EBC">
        <w:rPr>
          <w:sz w:val="22"/>
          <w:szCs w:val="22"/>
        </w:rPr>
        <w:t>աշխատակազմի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աշխատողների</w:t>
      </w:r>
      <w:proofErr w:type="spellEnd"/>
      <w:r w:rsidRPr="00371EBC">
        <w:rPr>
          <w:sz w:val="22"/>
          <w:szCs w:val="22"/>
          <w:lang w:val="en-US"/>
        </w:rPr>
        <w:t xml:space="preserve">, </w:t>
      </w:r>
      <w:proofErr w:type="spellStart"/>
      <w:r w:rsidRPr="00371EBC">
        <w:rPr>
          <w:sz w:val="22"/>
          <w:szCs w:val="22"/>
        </w:rPr>
        <w:t>այդ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թվում</w:t>
      </w:r>
      <w:proofErr w:type="spellEnd"/>
      <w:r w:rsidRPr="00371EBC">
        <w:rPr>
          <w:sz w:val="22"/>
          <w:szCs w:val="22"/>
          <w:lang w:val="en-US"/>
        </w:rPr>
        <w:t xml:space="preserve">` </w:t>
      </w:r>
      <w:proofErr w:type="spellStart"/>
      <w:r w:rsidRPr="00371EBC">
        <w:rPr>
          <w:sz w:val="22"/>
          <w:szCs w:val="22"/>
        </w:rPr>
        <w:t>այլ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բաժինների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աշխատողների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և</w:t>
      </w:r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պաշտոնատար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անձանց</w:t>
      </w:r>
      <w:proofErr w:type="spellEnd"/>
      <w:r w:rsidRPr="00371EBC">
        <w:rPr>
          <w:sz w:val="22"/>
          <w:szCs w:val="22"/>
          <w:lang w:val="en-US"/>
        </w:rPr>
        <w:t xml:space="preserve"> </w:t>
      </w:r>
      <w:proofErr w:type="spellStart"/>
      <w:r w:rsidRPr="00371EBC">
        <w:rPr>
          <w:sz w:val="22"/>
          <w:szCs w:val="22"/>
        </w:rPr>
        <w:t>հետ</w:t>
      </w:r>
      <w:proofErr w:type="spellEnd"/>
      <w:r w:rsidRPr="00371EBC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371EBC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 xml:space="preserve">1-ին </w:t>
      </w:r>
      <w:proofErr w:type="spellStart"/>
      <w:r w:rsidR="00DC3C14">
        <w:rPr>
          <w:sz w:val="22"/>
          <w:szCs w:val="22"/>
          <w:lang w:val="en-US"/>
        </w:rPr>
        <w:t>կարգի</w:t>
      </w:r>
      <w:proofErr w:type="spellEnd"/>
      <w:r w:rsidR="00DC3C14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  <w:lang w:val="en-US"/>
        </w:rPr>
        <w:t>մասնագետը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պետի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հանձնարարությամբ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մասնակցում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առջև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դրված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գործառույթներից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բխող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խնդիրների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լուծմանը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գնահատմանը</w:t>
      </w:r>
      <w:proofErr w:type="spellEnd"/>
      <w:r w:rsidR="00DC3C14">
        <w:rPr>
          <w:sz w:val="22"/>
          <w:szCs w:val="22"/>
        </w:rPr>
        <w:t>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1-ին </w:t>
      </w:r>
      <w:proofErr w:type="spellStart"/>
      <w:r>
        <w:rPr>
          <w:sz w:val="22"/>
          <w:szCs w:val="22"/>
          <w:lang w:val="en-US"/>
        </w:rPr>
        <w:t>կարգի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371EBC" w:rsidRPr="001A2510" w:rsidRDefault="00371EBC" w:rsidP="00371EBC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10.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56277E" w:rsidRPr="001A2510">
        <w:rPr>
          <w:rFonts w:ascii="Sylfaen" w:hAnsi="Sylfaen" w:cs="Sylfaen"/>
          <w:sz w:val="22"/>
          <w:szCs w:val="22"/>
        </w:rPr>
        <w:t>Բաժնի</w:t>
      </w:r>
      <w:proofErr w:type="spellEnd"/>
      <w:r w:rsidR="0056277E" w:rsidRPr="001A2510">
        <w:rPr>
          <w:sz w:val="22"/>
          <w:szCs w:val="22"/>
        </w:rPr>
        <w:t xml:space="preserve"> 1-</w:t>
      </w:r>
      <w:r w:rsidR="0056277E" w:rsidRPr="001A2510">
        <w:rPr>
          <w:rFonts w:ascii="Sylfaen" w:hAnsi="Sylfaen" w:cs="Sylfaen"/>
          <w:sz w:val="22"/>
          <w:szCs w:val="22"/>
        </w:rPr>
        <w:t>ին</w:t>
      </w:r>
      <w:r w:rsidR="0056277E" w:rsidRPr="001A2510">
        <w:rPr>
          <w:sz w:val="22"/>
          <w:szCs w:val="22"/>
        </w:rPr>
        <w:t xml:space="preserve"> </w:t>
      </w:r>
      <w:proofErr w:type="spellStart"/>
      <w:r w:rsidR="0056277E" w:rsidRPr="001A2510">
        <w:rPr>
          <w:rFonts w:ascii="Sylfaen" w:hAnsi="Sylfaen" w:cs="Sylfaen"/>
          <w:sz w:val="22"/>
          <w:szCs w:val="22"/>
        </w:rPr>
        <w:t>կարգի</w:t>
      </w:r>
      <w:proofErr w:type="spellEnd"/>
      <w:r w:rsidR="0056277E" w:rsidRPr="001A2510">
        <w:rPr>
          <w:sz w:val="22"/>
          <w:szCs w:val="22"/>
        </w:rPr>
        <w:t xml:space="preserve"> </w:t>
      </w:r>
      <w:proofErr w:type="spellStart"/>
      <w:r w:rsidR="0056277E" w:rsidRPr="001A2510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56277E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1A2510">
        <w:rPr>
          <w:rFonts w:ascii="Arial LatArm" w:hAnsi="Arial LatArm"/>
          <w:bCs/>
          <w:sz w:val="22"/>
          <w:szCs w:val="22"/>
        </w:rPr>
        <w:t>`</w:t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</w:p>
    <w:p w:rsidR="00354CD4" w:rsidRPr="001A2510" w:rsidRDefault="00BE59D1" w:rsidP="00371EBC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ա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r w:rsidR="00354CD4" w:rsidRPr="001A2510">
        <w:rPr>
          <w:sz w:val="22"/>
          <w:szCs w:val="22"/>
        </w:rPr>
        <w:t xml:space="preserve"> </w:t>
      </w:r>
      <w:proofErr w:type="spellStart"/>
      <w:proofErr w:type="gramStart"/>
      <w:r w:rsidR="00354CD4" w:rsidRPr="001A2510">
        <w:rPr>
          <w:rFonts w:ascii="Sylfaen" w:hAnsi="Sylfaen" w:cs="Sylfaen"/>
          <w:sz w:val="22"/>
          <w:szCs w:val="22"/>
        </w:rPr>
        <w:t>ունի</w:t>
      </w:r>
      <w:proofErr w:type="spellEnd"/>
      <w:proofErr w:type="gramEnd"/>
      <w:r w:rsidR="00354CD4" w:rsidRPr="001A2510">
        <w:rPr>
          <w:sz w:val="22"/>
          <w:szCs w:val="22"/>
        </w:rPr>
        <w:t xml:space="preserve"> </w:t>
      </w:r>
      <w:proofErr w:type="spellStart"/>
      <w:r w:rsidR="00354CD4" w:rsidRPr="001A2510">
        <w:rPr>
          <w:rFonts w:ascii="Sylfaen" w:hAnsi="Sylfaen" w:cs="Sylfaen"/>
          <w:sz w:val="22"/>
          <w:szCs w:val="22"/>
        </w:rPr>
        <w:t>առնվազն</w:t>
      </w:r>
      <w:proofErr w:type="spellEnd"/>
      <w:r w:rsidR="00354CD4" w:rsidRPr="001A2510">
        <w:rPr>
          <w:sz w:val="22"/>
          <w:szCs w:val="22"/>
        </w:rPr>
        <w:t xml:space="preserve"> </w:t>
      </w:r>
      <w:proofErr w:type="spellStart"/>
      <w:r w:rsidR="00354CD4" w:rsidRPr="001A2510">
        <w:rPr>
          <w:rFonts w:ascii="Sylfaen" w:hAnsi="Sylfaen" w:cs="Sylfaen"/>
          <w:sz w:val="22"/>
          <w:szCs w:val="22"/>
        </w:rPr>
        <w:t>միջնակարգ</w:t>
      </w:r>
      <w:proofErr w:type="spellEnd"/>
      <w:r w:rsidR="00354CD4" w:rsidRPr="001A2510">
        <w:rPr>
          <w:sz w:val="22"/>
          <w:szCs w:val="22"/>
        </w:rPr>
        <w:t xml:space="preserve"> </w:t>
      </w:r>
      <w:proofErr w:type="spellStart"/>
      <w:r w:rsidR="00354CD4" w:rsidRPr="001A2510">
        <w:rPr>
          <w:rFonts w:ascii="Sylfaen" w:hAnsi="Sylfaen" w:cs="Sylfaen"/>
          <w:sz w:val="22"/>
          <w:szCs w:val="22"/>
        </w:rPr>
        <w:t>կրթություն</w:t>
      </w:r>
      <w:proofErr w:type="spellEnd"/>
      <w:r w:rsidR="00354CD4" w:rsidRPr="001A2510">
        <w:rPr>
          <w:rFonts w:ascii="Sylfaen" w:hAnsi="Sylfaen" w:cs="Sylfaen"/>
          <w:sz w:val="22"/>
          <w:szCs w:val="22"/>
        </w:rPr>
        <w:t>՝</w:t>
      </w:r>
      <w:r w:rsidR="00354CD4" w:rsidRPr="001A2510">
        <w:rPr>
          <w:sz w:val="22"/>
          <w:szCs w:val="22"/>
        </w:rPr>
        <w:t xml:space="preserve"> </w:t>
      </w:r>
      <w:proofErr w:type="spellStart"/>
      <w:r w:rsidR="00354CD4" w:rsidRPr="001A2510">
        <w:rPr>
          <w:rFonts w:ascii="Sylfaen" w:hAnsi="Sylfaen" w:cs="Sylfaen"/>
          <w:sz w:val="22"/>
          <w:szCs w:val="22"/>
        </w:rPr>
        <w:t>առանց</w:t>
      </w:r>
      <w:proofErr w:type="spellEnd"/>
      <w:r w:rsidR="00354CD4" w:rsidRPr="001A2510">
        <w:rPr>
          <w:sz w:val="22"/>
          <w:szCs w:val="22"/>
        </w:rPr>
        <w:t xml:space="preserve"> </w:t>
      </w:r>
      <w:proofErr w:type="spellStart"/>
      <w:r w:rsidR="00354CD4" w:rsidRPr="001A2510">
        <w:rPr>
          <w:rFonts w:ascii="Sylfaen" w:hAnsi="Sylfaen" w:cs="Sylfaen"/>
          <w:sz w:val="22"/>
          <w:szCs w:val="22"/>
        </w:rPr>
        <w:t>աշխատանքային</w:t>
      </w:r>
      <w:proofErr w:type="spellEnd"/>
      <w:r w:rsidR="00354CD4" w:rsidRPr="001A2510">
        <w:rPr>
          <w:sz w:val="22"/>
          <w:szCs w:val="22"/>
        </w:rPr>
        <w:t xml:space="preserve"> </w:t>
      </w:r>
      <w:proofErr w:type="spellStart"/>
      <w:r w:rsidR="00354CD4" w:rsidRPr="001A2510">
        <w:rPr>
          <w:rFonts w:ascii="Sylfaen" w:hAnsi="Sylfaen" w:cs="Sylfaen"/>
          <w:sz w:val="22"/>
          <w:szCs w:val="22"/>
        </w:rPr>
        <w:t>ստաժի</w:t>
      </w:r>
      <w:proofErr w:type="spellEnd"/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և</w:t>
      </w:r>
      <w:r w:rsidR="00354CD4" w:rsidRPr="001A2510">
        <w:rPr>
          <w:sz w:val="22"/>
          <w:szCs w:val="22"/>
        </w:rPr>
        <w:t xml:space="preserve"> </w:t>
      </w:r>
      <w:proofErr w:type="spellStart"/>
      <w:r w:rsidR="00354CD4" w:rsidRPr="001A2510">
        <w:rPr>
          <w:rFonts w:ascii="Sylfaen" w:hAnsi="Sylfaen" w:cs="Sylfaen"/>
          <w:sz w:val="22"/>
          <w:szCs w:val="22"/>
        </w:rPr>
        <w:t>փորձի</w:t>
      </w:r>
      <w:proofErr w:type="spellEnd"/>
      <w:r w:rsidR="00354CD4" w:rsidRPr="001A2510">
        <w:rPr>
          <w:sz w:val="22"/>
          <w:szCs w:val="22"/>
        </w:rPr>
        <w:t xml:space="preserve">: </w:t>
      </w:r>
    </w:p>
    <w:p w:rsidR="00CF2BC9" w:rsidRPr="001A2510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1A2510"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5C2A9E" w:rsidRPr="001A251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1A2510">
        <w:rPr>
          <w:rFonts w:asciiTheme="minorHAnsi" w:eastAsiaTheme="minorHAnsi" w:hAnsiTheme="minorHAnsi" w:cstheme="minorBidi"/>
          <w:sz w:val="22"/>
          <w:szCs w:val="22"/>
          <w:lang w:val="ru-RU"/>
        </w:rPr>
        <w:t>բ</w:t>
      </w:r>
      <w:r w:rsidRPr="001A2510">
        <w:rPr>
          <w:rFonts w:asciiTheme="minorHAnsi" w:eastAsiaTheme="minorHAnsi" w:hAnsiTheme="minorHAnsi" w:cstheme="minorBidi"/>
          <w:sz w:val="22"/>
          <w:szCs w:val="22"/>
        </w:rPr>
        <w:t>)</w:t>
      </w:r>
      <w:r w:rsidR="005C2A9E" w:rsidRPr="001A251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ունի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 §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Համայնքային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մասին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>¦, §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Հանրային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մասին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>¦,  §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Տեղական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ինքնակառավարման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մասին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>¦, §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Իրավական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ակտերի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մասին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¦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Հայաստանի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EA1BE0" w:rsidRPr="001A2510">
        <w:rPr>
          <w:rFonts w:ascii="Sylfaen" w:hAnsi="Sylfaen" w:cs="Sylfaen"/>
          <w:sz w:val="22"/>
          <w:szCs w:val="22"/>
        </w:rPr>
        <w:t>օրենքների</w:t>
      </w:r>
      <w:proofErr w:type="spellEnd"/>
      <w:r w:rsidR="00EA1BE0" w:rsidRPr="001A2510">
        <w:rPr>
          <w:rFonts w:ascii="Arial LatArm" w:hAnsi="Arial LatArm"/>
          <w:sz w:val="22"/>
          <w:szCs w:val="22"/>
        </w:rPr>
        <w:t xml:space="preserve">,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ՀՀ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օրենսգրքի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,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Հողային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օրենսգրքի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,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Հարկային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օրենսգիրքի</w:t>
      </w:r>
      <w:r w:rsidR="00EA1BE0" w:rsidRPr="001A2510">
        <w:rPr>
          <w:rFonts w:ascii="Sylfaen" w:hAnsi="Sylfaen" w:cs="Sylfaen"/>
          <w:sz w:val="22"/>
          <w:szCs w:val="22"/>
        </w:rPr>
        <w:t xml:space="preserve">,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կանոնադրության</w:t>
      </w:r>
      <w:proofErr w:type="spellEnd"/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և</w:t>
      </w:r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իր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լիազորորությունների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հետ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կապված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այլ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իրավական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ակտերի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անհրաժեշտ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իմացություն</w:t>
      </w:r>
      <w:proofErr w:type="spellEnd"/>
      <w:r w:rsidR="00CF2BC9" w:rsidRPr="001A2510">
        <w:rPr>
          <w:sz w:val="22"/>
          <w:szCs w:val="22"/>
        </w:rPr>
        <w:t xml:space="preserve">,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ինչպես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նաև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տրամաբանելու</w:t>
      </w:r>
      <w:proofErr w:type="spellEnd"/>
      <w:r w:rsidR="00CF2BC9" w:rsidRPr="001A2510">
        <w:rPr>
          <w:sz w:val="22"/>
          <w:szCs w:val="22"/>
        </w:rPr>
        <w:t xml:space="preserve">,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տարբեր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իրավիճակներում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կողմնորոշվելու</w:t>
      </w:r>
      <w:proofErr w:type="spellEnd"/>
      <w:r w:rsidR="00CF2BC9" w:rsidRPr="001A2510">
        <w:rPr>
          <w:sz w:val="22"/>
          <w:szCs w:val="22"/>
        </w:rPr>
        <w:t xml:space="preserve"> </w:t>
      </w:r>
      <w:proofErr w:type="spellStart"/>
      <w:r w:rsidR="00CF2BC9" w:rsidRPr="001A2510">
        <w:rPr>
          <w:rFonts w:ascii="Sylfaen" w:hAnsi="Sylfaen" w:cs="Sylfaen"/>
          <w:sz w:val="22"/>
          <w:szCs w:val="22"/>
        </w:rPr>
        <w:t>ունակություն</w:t>
      </w:r>
      <w:proofErr w:type="spellEnd"/>
      <w:r w:rsidR="00CF2BC9" w:rsidRPr="001A2510">
        <w:rPr>
          <w:sz w:val="22"/>
          <w:szCs w:val="22"/>
        </w:rPr>
        <w:t xml:space="preserve">. </w:t>
      </w:r>
    </w:p>
    <w:p w:rsidR="00CF2BC9" w:rsidRPr="001A2510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գ</w:t>
      </w:r>
      <w:r w:rsidRPr="001A2510">
        <w:rPr>
          <w:sz w:val="22"/>
          <w:szCs w:val="22"/>
          <w:lang w:val="en-US"/>
        </w:rPr>
        <w:t xml:space="preserve">) </w:t>
      </w:r>
      <w:proofErr w:type="spellStart"/>
      <w:r w:rsidRPr="001A2510">
        <w:rPr>
          <w:sz w:val="22"/>
          <w:szCs w:val="22"/>
        </w:rPr>
        <w:t>տիրապետում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անհրաժեշտ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տեղեկատվությանը</w:t>
      </w:r>
      <w:proofErr w:type="spellEnd"/>
      <w:r w:rsidRPr="001A2510">
        <w:rPr>
          <w:sz w:val="22"/>
          <w:szCs w:val="22"/>
          <w:lang w:val="en-US"/>
        </w:rPr>
        <w:t xml:space="preserve">. </w:t>
      </w:r>
    </w:p>
    <w:p w:rsidR="00CF2BC9" w:rsidRPr="001A2510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դ</w:t>
      </w:r>
      <w:r w:rsidRPr="001A2510">
        <w:rPr>
          <w:sz w:val="22"/>
          <w:szCs w:val="22"/>
          <w:lang w:val="en-US"/>
        </w:rPr>
        <w:t xml:space="preserve">) </w:t>
      </w:r>
      <w:proofErr w:type="spellStart"/>
      <w:r w:rsidRPr="001A2510">
        <w:rPr>
          <w:sz w:val="22"/>
          <w:szCs w:val="22"/>
        </w:rPr>
        <w:t>ունի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համակարգչով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և</w:t>
      </w:r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ժամանակակից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այլ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տեխնիկական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միջոցներով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աշխատելու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ունակություն</w:t>
      </w:r>
      <w:proofErr w:type="spellEnd"/>
      <w:r w:rsidRPr="001A2510">
        <w:rPr>
          <w:sz w:val="22"/>
          <w:szCs w:val="22"/>
        </w:rPr>
        <w:t>։</w:t>
      </w:r>
      <w:r w:rsidRPr="001A2510">
        <w:rPr>
          <w:sz w:val="22"/>
          <w:szCs w:val="22"/>
          <w:lang w:val="en-US"/>
        </w:rPr>
        <w:t xml:space="preserve"> </w:t>
      </w:r>
    </w:p>
    <w:p w:rsidR="00980CA5" w:rsidRPr="001A2510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/>
          <w:bCs/>
          <w:sz w:val="22"/>
          <w:szCs w:val="22"/>
        </w:rPr>
        <w:t xml:space="preserve">         ե)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gramStart"/>
      <w:r w:rsidRPr="001A2510">
        <w:rPr>
          <w:rFonts w:ascii="Sylfaen" w:hAnsi="Sylfaen"/>
          <w:bCs/>
          <w:sz w:val="22"/>
          <w:szCs w:val="22"/>
          <w:lang w:val="hy-AM"/>
        </w:rPr>
        <w:t>տիրապետում</w:t>
      </w:r>
      <w:proofErr w:type="gramEnd"/>
      <w:r w:rsidRPr="001A2510">
        <w:rPr>
          <w:rFonts w:ascii="Sylfaen" w:hAnsi="Sylfaen"/>
          <w:bCs/>
          <w:sz w:val="22"/>
          <w:szCs w:val="22"/>
          <w:lang w:val="hy-AM"/>
        </w:rPr>
        <w:t xml:space="preserve">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1A2510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1A2510">
        <w:rPr>
          <w:rFonts w:ascii="Sylfaen" w:hAnsi="Sylfaen" w:cs="Sylfaen"/>
          <w:sz w:val="22"/>
          <w:szCs w:val="22"/>
        </w:rPr>
        <w:t>Բաժնի</w:t>
      </w:r>
      <w:proofErr w:type="spellEnd"/>
      <w:r w:rsidRPr="001A2510">
        <w:rPr>
          <w:sz w:val="22"/>
          <w:szCs w:val="22"/>
        </w:rPr>
        <w:t xml:space="preserve"> 1-</w:t>
      </w:r>
      <w:r w:rsidRPr="001A2510">
        <w:rPr>
          <w:rFonts w:ascii="Sylfaen" w:hAnsi="Sylfaen" w:cs="Sylfaen"/>
          <w:sz w:val="22"/>
          <w:szCs w:val="22"/>
        </w:rPr>
        <w:t>ին</w:t>
      </w:r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կարգի</w:t>
      </w:r>
      <w:proofErr w:type="spellEnd"/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1A2510">
        <w:rPr>
          <w:rFonts w:ascii="Arial LatArm" w:hAnsi="Arial LatArm"/>
          <w:bCs/>
          <w:sz w:val="22"/>
          <w:szCs w:val="22"/>
        </w:rPr>
        <w:t>`</w:t>
      </w:r>
    </w:p>
    <w:p w:rsidR="0056277E" w:rsidRPr="001A251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ա</w:t>
      </w:r>
      <w:r w:rsidRPr="001A2510">
        <w:rPr>
          <w:sz w:val="22"/>
          <w:szCs w:val="22"/>
          <w:lang w:val="en-US"/>
        </w:rPr>
        <w:t xml:space="preserve">) </w:t>
      </w:r>
      <w:proofErr w:type="spellStart"/>
      <w:r w:rsidRPr="001A2510">
        <w:rPr>
          <w:sz w:val="22"/>
          <w:szCs w:val="22"/>
        </w:rPr>
        <w:t>կատարում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բաժնի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պետի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հանձնարարությունները</w:t>
      </w:r>
      <w:proofErr w:type="spellEnd"/>
      <w:r w:rsidRPr="001A2510">
        <w:rPr>
          <w:sz w:val="22"/>
          <w:szCs w:val="22"/>
          <w:lang w:val="en-US"/>
        </w:rPr>
        <w:t xml:space="preserve">` </w:t>
      </w:r>
      <w:proofErr w:type="spellStart"/>
      <w:r w:rsidRPr="001A2510">
        <w:rPr>
          <w:sz w:val="22"/>
          <w:szCs w:val="22"/>
        </w:rPr>
        <w:t>ժամանակին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և</w:t>
      </w:r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պատշաճ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որակով</w:t>
      </w:r>
      <w:proofErr w:type="spellEnd"/>
      <w:r w:rsidRPr="001A2510">
        <w:rPr>
          <w:sz w:val="22"/>
          <w:szCs w:val="22"/>
          <w:lang w:val="en-US"/>
        </w:rPr>
        <w:t xml:space="preserve">. </w:t>
      </w:r>
    </w:p>
    <w:p w:rsidR="0056277E" w:rsidRPr="001A251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բ</w:t>
      </w:r>
      <w:r w:rsidRPr="001A2510">
        <w:rPr>
          <w:sz w:val="22"/>
          <w:szCs w:val="22"/>
          <w:lang w:val="en-US"/>
        </w:rPr>
        <w:t xml:space="preserve">) </w:t>
      </w:r>
      <w:proofErr w:type="spellStart"/>
      <w:r w:rsidRPr="001A2510">
        <w:rPr>
          <w:sz w:val="22"/>
          <w:szCs w:val="22"/>
        </w:rPr>
        <w:t>ապահովում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բաժնի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փաստաթղթային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շրջանառությունը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և</w:t>
      </w:r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լրացնում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համապատասխան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փաստաթղթերը</w:t>
      </w:r>
      <w:proofErr w:type="spellEnd"/>
      <w:r w:rsidRPr="001A2510">
        <w:rPr>
          <w:sz w:val="22"/>
          <w:szCs w:val="22"/>
          <w:lang w:val="en-US"/>
        </w:rPr>
        <w:t xml:space="preserve">. </w:t>
      </w:r>
    </w:p>
    <w:p w:rsidR="0056277E" w:rsidRPr="001A251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գ</w:t>
      </w:r>
      <w:r w:rsidRPr="001A2510">
        <w:rPr>
          <w:sz w:val="22"/>
          <w:szCs w:val="22"/>
          <w:lang w:val="en-US"/>
        </w:rPr>
        <w:t xml:space="preserve">) </w:t>
      </w:r>
      <w:r w:rsidR="00371EBC" w:rsidRPr="001A2510">
        <w:rPr>
          <w:sz w:val="22"/>
          <w:szCs w:val="22"/>
          <w:lang w:val="en-US"/>
        </w:rPr>
        <w:t xml:space="preserve">    </w:t>
      </w:r>
      <w:proofErr w:type="spellStart"/>
      <w:r w:rsidRPr="001A2510">
        <w:rPr>
          <w:sz w:val="22"/>
          <w:szCs w:val="22"/>
        </w:rPr>
        <w:t>հետևում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բաժնի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պետի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հանձնարարականների</w:t>
      </w:r>
      <w:proofErr w:type="spellEnd"/>
      <w:r w:rsidRPr="001A2510">
        <w:rPr>
          <w:sz w:val="22"/>
          <w:szCs w:val="22"/>
          <w:lang w:val="en-US"/>
        </w:rPr>
        <w:t xml:space="preserve">, </w:t>
      </w:r>
      <w:proofErr w:type="spellStart"/>
      <w:r w:rsidRPr="001A2510">
        <w:rPr>
          <w:sz w:val="22"/>
          <w:szCs w:val="22"/>
        </w:rPr>
        <w:t>համապատասխան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ժամկետներում</w:t>
      </w:r>
      <w:proofErr w:type="spellEnd"/>
      <w:r w:rsidRPr="001A2510">
        <w:rPr>
          <w:sz w:val="22"/>
          <w:szCs w:val="22"/>
          <w:lang w:val="en-US"/>
        </w:rPr>
        <w:t xml:space="preserve">, </w:t>
      </w:r>
      <w:proofErr w:type="spellStart"/>
      <w:r w:rsidRPr="001A2510">
        <w:rPr>
          <w:sz w:val="22"/>
          <w:szCs w:val="22"/>
        </w:rPr>
        <w:t>կատարման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ընթացքին</w:t>
      </w:r>
      <w:proofErr w:type="spellEnd"/>
      <w:r w:rsidRPr="001A2510">
        <w:rPr>
          <w:sz w:val="22"/>
          <w:szCs w:val="22"/>
          <w:lang w:val="en-US"/>
        </w:rPr>
        <w:t xml:space="preserve">, </w:t>
      </w:r>
      <w:proofErr w:type="spellStart"/>
      <w:r w:rsidRPr="001A2510">
        <w:rPr>
          <w:sz w:val="22"/>
          <w:szCs w:val="22"/>
        </w:rPr>
        <w:t>որոնց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արդյունքների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մասին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զեկուցում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բաժնի</w:t>
      </w:r>
      <w:proofErr w:type="spellEnd"/>
      <w:r w:rsidRPr="001A2510">
        <w:rPr>
          <w:sz w:val="22"/>
          <w:szCs w:val="22"/>
          <w:lang w:val="en-US"/>
        </w:rPr>
        <w:t xml:space="preserve"> </w:t>
      </w:r>
      <w:proofErr w:type="spellStart"/>
      <w:r w:rsidRPr="001A2510">
        <w:rPr>
          <w:sz w:val="22"/>
          <w:szCs w:val="22"/>
        </w:rPr>
        <w:t>պետին</w:t>
      </w:r>
      <w:proofErr w:type="spellEnd"/>
      <w:r w:rsidRPr="001A2510">
        <w:rPr>
          <w:sz w:val="22"/>
          <w:szCs w:val="22"/>
          <w:lang w:val="en-US"/>
        </w:rPr>
        <w:t xml:space="preserve">. </w:t>
      </w:r>
    </w:p>
    <w:p w:rsidR="00980CA5" w:rsidRPr="001A251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1A2510">
        <w:rPr>
          <w:rFonts w:ascii="Arial LatArm" w:hAnsi="Arial LatArm"/>
          <w:bCs/>
          <w:sz w:val="22"/>
          <w:szCs w:val="22"/>
        </w:rPr>
        <w:t>¹</w:t>
      </w:r>
      <w:r w:rsidRPr="001A2510">
        <w:rPr>
          <w:rFonts w:asciiTheme="minorHAnsi" w:hAnsiTheme="minorHAnsi"/>
          <w:bCs/>
          <w:sz w:val="22"/>
          <w:szCs w:val="22"/>
        </w:rPr>
        <w:t>)</w:t>
      </w:r>
      <w:r w:rsidR="00371EBC"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371EBC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</w:t>
      </w:r>
      <w:proofErr w:type="spellEnd"/>
      <w:r w:rsidR="003762D8" w:rsidRPr="001A251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1A2510">
        <w:rPr>
          <w:rFonts w:ascii="Sylfaen" w:hAnsi="Sylfaen"/>
          <w:bCs/>
          <w:sz w:val="22"/>
          <w:szCs w:val="22"/>
        </w:rPr>
        <w:t>պետին</w:t>
      </w:r>
      <w:proofErr w:type="spellEnd"/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980CA5" w:rsidRPr="001A251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1A2510">
        <w:rPr>
          <w:rFonts w:ascii="Arial LatArm" w:hAnsi="Arial LatArm"/>
          <w:bCs/>
          <w:sz w:val="22"/>
          <w:szCs w:val="22"/>
        </w:rPr>
        <w:t>»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71EBC"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371EBC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</w:t>
      </w:r>
      <w:proofErr w:type="spellEnd"/>
      <w:proofErr w:type="gramEnd"/>
      <w:r w:rsidR="003762D8" w:rsidRPr="001A251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1A2510">
        <w:rPr>
          <w:rFonts w:ascii="Sylfaen" w:hAnsi="Sylfaen"/>
          <w:bCs/>
          <w:sz w:val="22"/>
          <w:szCs w:val="22"/>
        </w:rPr>
        <w:t>պետի</w:t>
      </w:r>
      <w:proofErr w:type="spellEnd"/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¨ </w:t>
      </w:r>
      <w:r w:rsidRPr="001A2510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¨ 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¨ </w:t>
      </w:r>
      <w:r w:rsidRPr="001A2510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½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spellStart"/>
      <w:r w:rsidR="00371EBC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</w:t>
      </w:r>
      <w:proofErr w:type="spellEnd"/>
      <w:r w:rsidR="003762D8" w:rsidRPr="001A251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1A2510">
        <w:rPr>
          <w:rFonts w:ascii="Sylfaen" w:hAnsi="Sylfaen"/>
          <w:bCs/>
          <w:sz w:val="22"/>
          <w:szCs w:val="22"/>
        </w:rPr>
        <w:t>պետի</w:t>
      </w:r>
      <w:proofErr w:type="spellEnd"/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1A2510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1A2510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414982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</w:t>
      </w:r>
      <w:proofErr w:type="spellEnd"/>
      <w:r w:rsidR="003762D8" w:rsidRPr="001A251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1A2510">
        <w:rPr>
          <w:rFonts w:ascii="Sylfaen" w:hAnsi="Sylfaen"/>
          <w:bCs/>
          <w:sz w:val="22"/>
          <w:szCs w:val="22"/>
        </w:rPr>
        <w:t>պետի</w:t>
      </w:r>
      <w:proofErr w:type="spellEnd"/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Á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="00E671DE" w:rsidRPr="001A2510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="00E671DE" w:rsidRPr="001A2510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Ã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gramStart"/>
      <w:r w:rsidR="00E671DE" w:rsidRPr="001A2510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="00E671DE" w:rsidRPr="001A2510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="003762D8" w:rsidRPr="001A2510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E671DE" w:rsidRPr="001A2510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1A2510">
        <w:rPr>
          <w:rFonts w:ascii="Arial LatArm" w:hAnsi="Arial LatArm"/>
          <w:bCs/>
          <w:sz w:val="22"/>
          <w:szCs w:val="22"/>
          <w:lang w:val="en-US"/>
        </w:rPr>
        <w:t>Å</w:t>
      </w:r>
      <w:r w:rsidRPr="001A2510">
        <w:rPr>
          <w:bCs/>
          <w:sz w:val="22"/>
          <w:szCs w:val="22"/>
          <w:lang w:val="hy-AM"/>
        </w:rPr>
        <w:t>)</w:t>
      </w:r>
      <w:r w:rsidR="00980CA5" w:rsidRPr="001A2510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proofErr w:type="spellStart"/>
      <w:proofErr w:type="gramStart"/>
      <w:r w:rsidR="00E671DE" w:rsidRPr="001A2510">
        <w:rPr>
          <w:sz w:val="22"/>
          <w:szCs w:val="22"/>
        </w:rPr>
        <w:t>իրականացնում</w:t>
      </w:r>
      <w:proofErr w:type="spellEnd"/>
      <w:proofErr w:type="gramEnd"/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է</w:t>
      </w:r>
      <w:r w:rsidR="00E671DE" w:rsidRPr="001A2510">
        <w:rPr>
          <w:sz w:val="22"/>
          <w:szCs w:val="22"/>
          <w:lang w:val="en-US"/>
        </w:rPr>
        <w:t xml:space="preserve"> </w:t>
      </w:r>
      <w:proofErr w:type="spellStart"/>
      <w:r w:rsidR="00E671DE" w:rsidRPr="001A2510">
        <w:rPr>
          <w:sz w:val="22"/>
          <w:szCs w:val="22"/>
        </w:rPr>
        <w:t>սույն</w:t>
      </w:r>
      <w:proofErr w:type="spellEnd"/>
      <w:r w:rsidR="00E671DE" w:rsidRPr="001A2510">
        <w:rPr>
          <w:sz w:val="22"/>
          <w:szCs w:val="22"/>
          <w:lang w:val="en-US"/>
        </w:rPr>
        <w:t xml:space="preserve"> </w:t>
      </w:r>
      <w:proofErr w:type="spellStart"/>
      <w:r w:rsidR="00E671DE" w:rsidRPr="001A2510">
        <w:rPr>
          <w:sz w:val="22"/>
          <w:szCs w:val="22"/>
        </w:rPr>
        <w:t>պաշտոնի</w:t>
      </w:r>
      <w:proofErr w:type="spellEnd"/>
      <w:r w:rsidR="00E671DE" w:rsidRPr="001A2510">
        <w:rPr>
          <w:sz w:val="22"/>
          <w:szCs w:val="22"/>
          <w:lang w:val="en-US"/>
        </w:rPr>
        <w:t xml:space="preserve"> </w:t>
      </w:r>
      <w:proofErr w:type="spellStart"/>
      <w:r w:rsidR="00E671DE" w:rsidRPr="001A2510">
        <w:rPr>
          <w:sz w:val="22"/>
          <w:szCs w:val="22"/>
        </w:rPr>
        <w:t>անձնագրով</w:t>
      </w:r>
      <w:proofErr w:type="spellEnd"/>
      <w:r w:rsidR="00E671DE" w:rsidRPr="001A2510">
        <w:rPr>
          <w:sz w:val="22"/>
          <w:szCs w:val="22"/>
          <w:lang w:val="en-US"/>
        </w:rPr>
        <w:t xml:space="preserve"> </w:t>
      </w:r>
      <w:proofErr w:type="spellStart"/>
      <w:r w:rsidR="00E671DE" w:rsidRPr="001A2510">
        <w:rPr>
          <w:sz w:val="22"/>
          <w:szCs w:val="22"/>
        </w:rPr>
        <w:t>սահմանված</w:t>
      </w:r>
      <w:proofErr w:type="spellEnd"/>
      <w:r w:rsidR="00E671DE" w:rsidRPr="001A2510">
        <w:rPr>
          <w:sz w:val="22"/>
          <w:szCs w:val="22"/>
          <w:lang w:val="en-US"/>
        </w:rPr>
        <w:t xml:space="preserve"> </w:t>
      </w:r>
      <w:proofErr w:type="spellStart"/>
      <w:r w:rsidR="00E671DE" w:rsidRPr="001A2510">
        <w:rPr>
          <w:sz w:val="22"/>
          <w:szCs w:val="22"/>
        </w:rPr>
        <w:t>այլ</w:t>
      </w:r>
      <w:proofErr w:type="spellEnd"/>
      <w:r w:rsidR="00E671DE" w:rsidRPr="001A2510">
        <w:rPr>
          <w:sz w:val="22"/>
          <w:szCs w:val="22"/>
          <w:lang w:val="en-US"/>
        </w:rPr>
        <w:t xml:space="preserve"> </w:t>
      </w:r>
      <w:proofErr w:type="spellStart"/>
      <w:r w:rsidR="00E671DE" w:rsidRPr="001A2510">
        <w:rPr>
          <w:sz w:val="22"/>
          <w:szCs w:val="22"/>
        </w:rPr>
        <w:t>լիազորություններ</w:t>
      </w:r>
      <w:proofErr w:type="spellEnd"/>
      <w:r w:rsidR="00E671DE" w:rsidRPr="001A2510">
        <w:rPr>
          <w:sz w:val="22"/>
          <w:szCs w:val="22"/>
        </w:rPr>
        <w:t>։</w:t>
      </w:r>
      <w:r w:rsidR="00E671DE" w:rsidRPr="001A2510">
        <w:rPr>
          <w:sz w:val="22"/>
          <w:szCs w:val="22"/>
          <w:lang w:val="en-US"/>
        </w:rPr>
        <w:t xml:space="preserve"> </w:t>
      </w:r>
    </w:p>
    <w:p w:rsidR="00980CA5" w:rsidRPr="001A2510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1A2510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1A2510">
        <w:rPr>
          <w:rFonts w:ascii="Sylfaen" w:hAnsi="Sylfaen" w:cs="Sylfaen"/>
          <w:sz w:val="22"/>
          <w:szCs w:val="22"/>
        </w:rPr>
        <w:t>Բաժնի</w:t>
      </w:r>
      <w:proofErr w:type="spellEnd"/>
      <w:r w:rsidRPr="001A2510">
        <w:rPr>
          <w:sz w:val="22"/>
          <w:szCs w:val="22"/>
        </w:rPr>
        <w:t xml:space="preserve"> 1-</w:t>
      </w:r>
      <w:r w:rsidRPr="001A2510">
        <w:rPr>
          <w:rFonts w:ascii="Sylfaen" w:hAnsi="Sylfaen" w:cs="Sylfaen"/>
          <w:sz w:val="22"/>
          <w:szCs w:val="22"/>
        </w:rPr>
        <w:t>ին</w:t>
      </w:r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կարգի</w:t>
      </w:r>
      <w:proofErr w:type="spellEnd"/>
      <w:r w:rsidRPr="001A2510">
        <w:rPr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1A2510">
        <w:rPr>
          <w:rFonts w:ascii="Sylfaen" w:hAnsi="Sylfaen" w:cs="Sylfaen"/>
          <w:sz w:val="22"/>
          <w:szCs w:val="22"/>
          <w:lang w:val="hy-AM"/>
        </w:rPr>
        <w:t>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1A251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1A2510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1A2510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a3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a3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08682B" w:rsidRPr="0008682B" w:rsidRDefault="0008682B" w:rsidP="0008682B">
      <w:pPr>
        <w:tabs>
          <w:tab w:val="left" w:pos="234"/>
          <w:tab w:val="left" w:pos="1482"/>
          <w:tab w:val="left" w:pos="1638"/>
          <w:tab w:val="left" w:pos="2184"/>
        </w:tabs>
        <w:ind w:left="-567"/>
        <w:jc w:val="both"/>
        <w:rPr>
          <w:rFonts w:ascii="Arial LatArm" w:hAnsi="Arial LatArm"/>
          <w:bCs/>
          <w:sz w:val="24"/>
          <w:szCs w:val="24"/>
          <w:lang w:val="hy-AM"/>
        </w:rPr>
      </w:pPr>
      <w:r w:rsidRPr="0008682B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="001A2510" w:rsidRPr="009348B4">
        <w:rPr>
          <w:rFonts w:ascii="Arial LatArm" w:hAnsi="Arial LatArm"/>
          <w:bCs/>
          <w:sz w:val="24"/>
          <w:szCs w:val="24"/>
          <w:lang w:val="hy-AM"/>
        </w:rPr>
        <w:t xml:space="preserve">        </w:t>
      </w:r>
      <w:r w:rsidRPr="001A2510">
        <w:rPr>
          <w:rFonts w:ascii="Arial LatArm" w:hAnsi="Arial LatArm"/>
          <w:bCs/>
          <w:sz w:val="22"/>
          <w:szCs w:val="22"/>
          <w:lang w:val="hy-AM"/>
        </w:rPr>
        <w:t xml:space="preserve">12. </w:t>
      </w:r>
      <w:r w:rsidRPr="001A2510">
        <w:rPr>
          <w:sz w:val="22"/>
          <w:szCs w:val="22"/>
          <w:lang w:val="hy-AM"/>
        </w:rPr>
        <w:t>1-</w:t>
      </w:r>
      <w:r w:rsidRPr="001A2510">
        <w:rPr>
          <w:rFonts w:ascii="Sylfaen" w:hAnsi="Sylfaen" w:cs="Sylfaen"/>
          <w:sz w:val="22"/>
          <w:szCs w:val="22"/>
          <w:lang w:val="hy-AM"/>
        </w:rPr>
        <w:t>ին</w:t>
      </w:r>
      <w:r w:rsidRPr="001A2510">
        <w:rPr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կարգի</w:t>
      </w:r>
      <w:r w:rsidRPr="001A2510">
        <w:rPr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1A2510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օրենքով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սահմանված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կարգով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շնորհվում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է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Հայաստանի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/>
          <w:sz w:val="22"/>
          <w:szCs w:val="22"/>
          <w:lang w:val="hy-AM"/>
        </w:rPr>
        <w:t>2-րդ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կրտսեր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ծառայողի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 xml:space="preserve">աստիճան, ինչպես նաև </w:t>
      </w:r>
      <w:r w:rsidR="00414982" w:rsidRPr="001A2510">
        <w:rPr>
          <w:rFonts w:ascii="Sylfaen" w:hAnsi="Sylfaen" w:cs="Sylfaen"/>
          <w:sz w:val="22"/>
          <w:szCs w:val="22"/>
          <w:lang w:val="hy-AM"/>
        </w:rPr>
        <w:t>ավելի բարձր՝</w:t>
      </w:r>
      <w:r w:rsidRPr="001A2510">
        <w:rPr>
          <w:rFonts w:ascii="Sylfaen" w:hAnsi="Sylfaen" w:cs="Sylfaen"/>
          <w:sz w:val="22"/>
          <w:szCs w:val="22"/>
          <w:lang w:val="hy-AM"/>
        </w:rPr>
        <w:t xml:space="preserve"> Հայաստանի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/>
          <w:sz w:val="22"/>
          <w:szCs w:val="22"/>
          <w:lang w:val="hy-AM"/>
        </w:rPr>
        <w:t>1-ին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կրտսեր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ծառայողի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աստիճան</w:t>
      </w:r>
      <w:r w:rsidRPr="0008682B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08682B" w:rsidRPr="0008682B" w:rsidRDefault="0008682B" w:rsidP="0008682B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D4F" w:rsidRDefault="00C52D4F" w:rsidP="00DC3C14">
      <w:r>
        <w:separator/>
      </w:r>
    </w:p>
  </w:endnote>
  <w:endnote w:type="continuationSeparator" w:id="0">
    <w:p w:rsidR="00C52D4F" w:rsidRDefault="00C52D4F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D4F" w:rsidRDefault="00C52D4F" w:rsidP="00DC3C14">
      <w:r>
        <w:separator/>
      </w:r>
    </w:p>
  </w:footnote>
  <w:footnote w:type="continuationSeparator" w:id="0">
    <w:p w:rsidR="00C52D4F" w:rsidRDefault="00C52D4F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8682B"/>
    <w:rsid w:val="000B0D83"/>
    <w:rsid w:val="000C2016"/>
    <w:rsid w:val="00103833"/>
    <w:rsid w:val="00105C0C"/>
    <w:rsid w:val="001700C2"/>
    <w:rsid w:val="001A2510"/>
    <w:rsid w:val="001E36B7"/>
    <w:rsid w:val="002060FD"/>
    <w:rsid w:val="0023405C"/>
    <w:rsid w:val="002A2B16"/>
    <w:rsid w:val="002D2F7E"/>
    <w:rsid w:val="00331BB4"/>
    <w:rsid w:val="0033609B"/>
    <w:rsid w:val="00344DAD"/>
    <w:rsid w:val="00354CD4"/>
    <w:rsid w:val="00371EBC"/>
    <w:rsid w:val="003762D8"/>
    <w:rsid w:val="003B0D33"/>
    <w:rsid w:val="003B477A"/>
    <w:rsid w:val="003F24D7"/>
    <w:rsid w:val="00414982"/>
    <w:rsid w:val="004963CB"/>
    <w:rsid w:val="004C2C30"/>
    <w:rsid w:val="004F5F43"/>
    <w:rsid w:val="005509AA"/>
    <w:rsid w:val="0055129F"/>
    <w:rsid w:val="0056277E"/>
    <w:rsid w:val="0058694F"/>
    <w:rsid w:val="005C2A9E"/>
    <w:rsid w:val="005D5637"/>
    <w:rsid w:val="00615B88"/>
    <w:rsid w:val="0066595D"/>
    <w:rsid w:val="0068008A"/>
    <w:rsid w:val="0071184B"/>
    <w:rsid w:val="007C08B5"/>
    <w:rsid w:val="008372B5"/>
    <w:rsid w:val="00841DFC"/>
    <w:rsid w:val="0087357F"/>
    <w:rsid w:val="00893181"/>
    <w:rsid w:val="00901196"/>
    <w:rsid w:val="009348B4"/>
    <w:rsid w:val="00980CA5"/>
    <w:rsid w:val="00A53748"/>
    <w:rsid w:val="00AA0249"/>
    <w:rsid w:val="00AB7DDD"/>
    <w:rsid w:val="00AC69C2"/>
    <w:rsid w:val="00B53BAE"/>
    <w:rsid w:val="00B55A35"/>
    <w:rsid w:val="00BB3688"/>
    <w:rsid w:val="00BC0381"/>
    <w:rsid w:val="00BE59D1"/>
    <w:rsid w:val="00C0269A"/>
    <w:rsid w:val="00C51E13"/>
    <w:rsid w:val="00C52D4F"/>
    <w:rsid w:val="00C72070"/>
    <w:rsid w:val="00C75080"/>
    <w:rsid w:val="00CF2BC9"/>
    <w:rsid w:val="00D56D60"/>
    <w:rsid w:val="00D765FC"/>
    <w:rsid w:val="00DA5273"/>
    <w:rsid w:val="00DC3C14"/>
    <w:rsid w:val="00E17A01"/>
    <w:rsid w:val="00E22F83"/>
    <w:rsid w:val="00E4510C"/>
    <w:rsid w:val="00E671DE"/>
    <w:rsid w:val="00E836A1"/>
    <w:rsid w:val="00EA1BE0"/>
    <w:rsid w:val="00F318A5"/>
    <w:rsid w:val="00FB0448"/>
    <w:rsid w:val="00FD752C"/>
    <w:rsid w:val="00FD77C2"/>
    <w:rsid w:val="00FF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8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2022-02-09T10:10:00Z</cp:lastPrinted>
  <dcterms:created xsi:type="dcterms:W3CDTF">2022-02-07T10:16:00Z</dcterms:created>
  <dcterms:modified xsi:type="dcterms:W3CDTF">2022-02-09T10:13:00Z</dcterms:modified>
</cp:coreProperties>
</file>